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Руководитель МКУ «ЦБА Газырского с/п»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    Н.Е. Але</w:t>
      </w:r>
      <w:r w:rsidRPr="000E72AE">
        <w:rPr>
          <w:rFonts w:ascii="Times New Roman" w:hAnsi="Times New Roman" w:cs="Times New Roman"/>
          <w:sz w:val="24"/>
          <w:szCs w:val="28"/>
        </w:rPr>
        <w:t>ксандрова</w:t>
      </w:r>
    </w:p>
    <w:p w:rsidR="000E72AE" w:rsidRPr="000E72AE" w:rsidRDefault="000E72AE" w:rsidP="000E72AE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7267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</w:p>
    <w:p w:rsidR="00A67D33" w:rsidRDefault="00547267" w:rsidP="0054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«ЦБА Газырского с/п»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4C3D2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2AE" w:rsidRDefault="000E72AE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 Муниципальное казенное учреждение «Централизованная бухгалтерия администрации Газырского сельского поселения Выселковского района»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  <w:r w:rsidR="00E20695">
        <w:rPr>
          <w:rFonts w:ascii="Times New Roman" w:hAnsi="Times New Roman" w:cs="Times New Roman"/>
          <w:sz w:val="28"/>
          <w:szCs w:val="28"/>
        </w:rPr>
        <w:t>.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300250" w:rsidRDefault="004C3D2C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300250" w:rsidRDefault="00C733C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F3875" w:rsidRPr="00300250" w:rsidTr="008565D8">
        <w:tc>
          <w:tcPr>
            <w:tcW w:w="709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3002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300250" w:rsidRDefault="00A67D33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300250" w:rsidRDefault="00A67D33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8C39E8" w:rsidRPr="00300250" w:rsidRDefault="008C39E8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0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733C0">
              <w:rPr>
                <w:rFonts w:ascii="Times New Roman" w:hAnsi="Times New Roman" w:cs="Times New Roman"/>
                <w:sz w:val="24"/>
                <w:szCs w:val="28"/>
              </w:rPr>
              <w:t>3 653,00</w:t>
            </w:r>
          </w:p>
        </w:tc>
      </w:tr>
    </w:tbl>
    <w:p w:rsidR="00E20695" w:rsidRDefault="00E20695" w:rsidP="0054726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F7911" w:rsidRDefault="00BF7911" w:rsidP="005472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2977"/>
        <w:gridCol w:w="850"/>
        <w:gridCol w:w="710"/>
        <w:gridCol w:w="851"/>
        <w:gridCol w:w="566"/>
        <w:gridCol w:w="1136"/>
        <w:gridCol w:w="710"/>
        <w:gridCol w:w="424"/>
        <w:gridCol w:w="1037"/>
        <w:gridCol w:w="24"/>
        <w:gridCol w:w="26"/>
      </w:tblGrid>
      <w:tr w:rsidR="004F3875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954" w:type="dxa"/>
            <w:gridSpan w:val="5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6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4F3875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gridSpan w:val="2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r w:rsid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1037" w:type="dxa"/>
          </w:tcPr>
          <w:p w:rsidR="00BF7911" w:rsidRPr="00300250" w:rsidRDefault="00BF7911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8565D8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</w:tr>
      <w:tr w:rsidR="004F3875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911" w:rsidRPr="00300250" w:rsidRDefault="00BF7911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2.1. Сведения об изменениях балансовой стоимости нефинансовых активов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Без изме</w:t>
            </w:r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недвижимого имущества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Без изме</w:t>
            </w:r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балансовой стоимости особо ценного движимого имущества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Без изме</w:t>
            </w:r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2.2. Сведения о возмещении ущерба по недостачам и хищениям материальных ценностей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Общая сумма требований в возмещение ущерба по недостачам и хищениям материальных ценностей,</w:t>
            </w:r>
            <w:r w:rsidRPr="0030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денежных средств, а также от порчи материальных ценностей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2.3. Сведения об изменении дебиторской и кредиторской задолженности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дебиторской задолженности за отчетный год, по: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F271CA" w:rsidP="00C73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33C0">
              <w:rPr>
                <w:rFonts w:ascii="Times New Roman" w:hAnsi="Times New Roman" w:cs="Times New Roman"/>
                <w:sz w:val="24"/>
                <w:szCs w:val="24"/>
              </w:rPr>
              <w:t>мень-шение</w:t>
            </w:r>
          </w:p>
        </w:tc>
        <w:tc>
          <w:tcPr>
            <w:tcW w:w="1037" w:type="dxa"/>
            <w:vAlign w:val="center"/>
          </w:tcPr>
          <w:p w:rsidR="00895330" w:rsidRPr="00300250" w:rsidRDefault="00C733C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доходам (поступлениям)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C733C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изме-нений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 выплатам (расходам)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C733C0" w:rsidP="00C733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Умень-ш</w:t>
            </w:r>
            <w:r w:rsidR="00F271CA" w:rsidRPr="0030025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037" w:type="dxa"/>
            <w:vAlign w:val="center"/>
          </w:tcPr>
          <w:p w:rsidR="00895330" w:rsidRPr="00300250" w:rsidRDefault="00C733C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Изменение кредиторской задолженности за отчетный год, всего, из них:</w:t>
            </w:r>
          </w:p>
        </w:tc>
        <w:tc>
          <w:tcPr>
            <w:tcW w:w="1136" w:type="dxa"/>
          </w:tcPr>
          <w:p w:rsidR="0052681D" w:rsidRPr="00300250" w:rsidRDefault="0052681D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95330" w:rsidRPr="00300250" w:rsidRDefault="004C3D2C" w:rsidP="004C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Умень-шение</w:t>
            </w:r>
          </w:p>
        </w:tc>
        <w:tc>
          <w:tcPr>
            <w:tcW w:w="103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30" w:rsidRPr="00300250" w:rsidRDefault="00C733C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1136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Без изме</w:t>
            </w:r>
            <w:r w:rsidR="0052681D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037" w:type="dxa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330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30" w:rsidRPr="00300250" w:rsidRDefault="00895330" w:rsidP="00547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2.4. Сведения о кассовых поступлениях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54726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4"/>
              </w:rPr>
              <w:t>Общая сумма кассовых поступлений, всего, из них: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5472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целевые субсидии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бюджетные инвестиции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5330" w:rsidRPr="00300250" w:rsidTr="00547267">
        <w:trPr>
          <w:gridAfter w:val="2"/>
          <w:wAfter w:w="50" w:type="dxa"/>
        </w:trPr>
        <w:tc>
          <w:tcPr>
            <w:tcW w:w="70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895330" w:rsidRPr="00300250" w:rsidRDefault="00895330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136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895330" w:rsidRPr="00300250" w:rsidRDefault="0089533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035F" w:rsidRPr="00300250" w:rsidTr="00547267">
        <w:trPr>
          <w:gridAfter w:val="1"/>
          <w:wAfter w:w="26" w:type="dxa"/>
        </w:trPr>
        <w:tc>
          <w:tcPr>
            <w:tcW w:w="9992" w:type="dxa"/>
            <w:gridSpan w:val="11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35F" w:rsidRPr="00300250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C733C0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C0">
              <w:rPr>
                <w:rFonts w:ascii="Times New Roman" w:hAnsi="Times New Roman" w:cs="Times New Roman"/>
                <w:sz w:val="24"/>
                <w:szCs w:val="24"/>
              </w:rPr>
              <w:t>2 422 505,75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C733C0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C0">
              <w:rPr>
                <w:rFonts w:ascii="Times New Roman" w:hAnsi="Times New Roman" w:cs="Times New Roman"/>
                <w:sz w:val="24"/>
                <w:szCs w:val="24"/>
              </w:rPr>
              <w:t>721 694,25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5268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C733C0" w:rsidP="00BA0B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C0">
              <w:rPr>
                <w:rFonts w:ascii="Times New Roman" w:hAnsi="Times New Roman" w:cs="Times New Roman"/>
                <w:sz w:val="24"/>
                <w:szCs w:val="24"/>
              </w:rPr>
              <w:t>601 069,32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5110000590</w:t>
            </w: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C733C0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C0">
              <w:rPr>
                <w:rFonts w:ascii="Times New Roman" w:hAnsi="Times New Roman" w:cs="Times New Roman"/>
                <w:sz w:val="24"/>
                <w:szCs w:val="24"/>
              </w:rPr>
              <w:t>26 201,97</w:t>
            </w:r>
          </w:p>
        </w:tc>
      </w:tr>
      <w:tr w:rsidR="0052681D" w:rsidRPr="00300250" w:rsidTr="00547267">
        <w:tc>
          <w:tcPr>
            <w:tcW w:w="70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52681D" w:rsidRPr="00300250" w:rsidRDefault="0052681D" w:rsidP="008953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vAlign w:val="center"/>
          </w:tcPr>
          <w:p w:rsidR="0052681D" w:rsidRPr="00300250" w:rsidRDefault="00C733C0" w:rsidP="004F0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C0">
              <w:rPr>
                <w:rFonts w:ascii="Times New Roman" w:hAnsi="Times New Roman" w:cs="Times New Roman"/>
                <w:b/>
                <w:sz w:val="24"/>
                <w:szCs w:val="24"/>
              </w:rPr>
              <w:t>3 771 471,29</w:t>
            </w:r>
          </w:p>
        </w:tc>
      </w:tr>
    </w:tbl>
    <w:p w:rsidR="001A035F" w:rsidRPr="00300250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1773"/>
        <w:gridCol w:w="1275"/>
        <w:gridCol w:w="1134"/>
        <w:gridCol w:w="1913"/>
      </w:tblGrid>
      <w:tr w:rsidR="00E30E16" w:rsidRPr="00300250" w:rsidTr="00F1032A">
        <w:tc>
          <w:tcPr>
            <w:tcW w:w="9923" w:type="dxa"/>
            <w:gridSpan w:val="6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E16" w:rsidRPr="00300250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300250" w:rsidTr="00F1032A">
        <w:tc>
          <w:tcPr>
            <w:tcW w:w="708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120" w:type="dxa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773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75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 потре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1134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чество жалоб</w:t>
            </w:r>
          </w:p>
        </w:tc>
        <w:tc>
          <w:tcPr>
            <w:tcW w:w="1913" w:type="dxa"/>
          </w:tcPr>
          <w:p w:rsidR="00E30E16" w:rsidRPr="00300250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300250" w:rsidTr="00F1032A">
        <w:tc>
          <w:tcPr>
            <w:tcW w:w="708" w:type="dxa"/>
            <w:vAlign w:val="center"/>
          </w:tcPr>
          <w:p w:rsidR="00E30E16" w:rsidRPr="00300250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осуществление бухгалтерского учета</w:t>
            </w:r>
          </w:p>
        </w:tc>
        <w:tc>
          <w:tcPr>
            <w:tcW w:w="1773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275" w:type="dxa"/>
            <w:vAlign w:val="center"/>
          </w:tcPr>
          <w:p w:rsidR="00E30E16" w:rsidRPr="00300250" w:rsidRDefault="005472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0E16" w:rsidRPr="00300250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300250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0030" w:rsidRDefault="004F0030" w:rsidP="00F1032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F1032A" w:rsidRDefault="00F1032A" w:rsidP="00F103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</w:t>
      </w:r>
    </w:p>
    <w:tbl>
      <w:tblPr>
        <w:tblStyle w:val="a4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27"/>
        <w:gridCol w:w="2125"/>
      </w:tblGrid>
      <w:tr w:rsidR="00EB27F3" w:rsidRPr="00547267" w:rsidTr="00F06593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начало отчетного года, руб.</w:t>
            </w:r>
          </w:p>
        </w:tc>
        <w:tc>
          <w:tcPr>
            <w:tcW w:w="2125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На конец отчетного года, руб.</w:t>
            </w:r>
          </w:p>
        </w:tc>
      </w:tr>
      <w:tr w:rsidR="00F1032A" w:rsidRPr="00547267" w:rsidTr="00F06593">
        <w:tc>
          <w:tcPr>
            <w:tcW w:w="9922" w:type="dxa"/>
            <w:gridSpan w:val="4"/>
          </w:tcPr>
          <w:p w:rsidR="00547267" w:rsidRDefault="00547267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32A" w:rsidRPr="00547267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1032A"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.1. Сведения об изменениях балансово</w:t>
            </w: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й стоимости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EB27F3" w:rsidRPr="00547267" w:rsidRDefault="00EB27F3" w:rsidP="00EB27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547267" w:rsidTr="005D39A1">
        <w:tc>
          <w:tcPr>
            <w:tcW w:w="708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547267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недвижимого</w:t>
            </w:r>
            <w:r w:rsidR="00F06593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547267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547267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2A1028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C733C0" w:rsidP="002A10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</w:t>
            </w:r>
            <w:bookmarkStart w:id="0" w:name="_GoBack"/>
            <w:bookmarkEnd w:id="0"/>
            <w:r w:rsidR="00547267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895330" w:rsidRPr="005472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5D39A1" w:rsidRPr="00547267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9922" w:type="dxa"/>
            <w:gridSpan w:val="4"/>
            <w:vAlign w:val="center"/>
          </w:tcPr>
          <w:p w:rsidR="00547267" w:rsidRDefault="00547267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6593" w:rsidRPr="00547267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b/>
                <w:sz w:val="24"/>
                <w:szCs w:val="28"/>
              </w:rPr>
              <w:t>3.2. Сведения о площадях недвижимого имущества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Общая площадь недвижимого имущества, всего, из них: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547267" w:rsidTr="005D39A1">
        <w:tc>
          <w:tcPr>
            <w:tcW w:w="708" w:type="dxa"/>
          </w:tcPr>
          <w:p w:rsidR="00F06593" w:rsidRPr="00547267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547267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Объем средств, полученных в отчетн</w:t>
            </w:r>
            <w:r w:rsidR="005D39A1" w:rsidRPr="00547267">
              <w:rPr>
                <w:rFonts w:ascii="Times New Roman" w:hAnsi="Times New Roman" w:cs="Times New Roman"/>
                <w:sz w:val="24"/>
                <w:szCs w:val="28"/>
              </w:rPr>
              <w:t xml:space="preserve">ом году от распоряжения в </w:t>
            </w: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установленном порядке имуществом</w:t>
            </w:r>
            <w:r w:rsidRPr="00547267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547267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7267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E30E16" w:rsidRPr="00547267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0E72AE" w:rsidRDefault="000E72AE" w:rsidP="000E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2AE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2AE">
        <w:rPr>
          <w:rFonts w:ascii="Times New Roman" w:hAnsi="Times New Roman" w:cs="Times New Roman"/>
          <w:sz w:val="28"/>
          <w:szCs w:val="28"/>
        </w:rPr>
        <w:t xml:space="preserve">     </w:t>
      </w:r>
      <w:r w:rsidR="005D39A1" w:rsidRPr="000E72AE">
        <w:rPr>
          <w:rFonts w:ascii="Times New Roman" w:hAnsi="Times New Roman" w:cs="Times New Roman"/>
          <w:sz w:val="28"/>
          <w:szCs w:val="28"/>
        </w:rPr>
        <w:t xml:space="preserve">                     ____________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72AE">
        <w:rPr>
          <w:rFonts w:ascii="Times New Roman" w:hAnsi="Times New Roman" w:cs="Times New Roman"/>
          <w:sz w:val="28"/>
          <w:szCs w:val="28"/>
        </w:rPr>
        <w:t>Е.А. Повстяная</w:t>
      </w:r>
    </w:p>
    <w:sectPr w:rsidR="005D39A1" w:rsidRPr="000E72AE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8"/>
    <w:rsid w:val="000E72AE"/>
    <w:rsid w:val="001A035F"/>
    <w:rsid w:val="002841E2"/>
    <w:rsid w:val="002A1028"/>
    <w:rsid w:val="00300250"/>
    <w:rsid w:val="00386470"/>
    <w:rsid w:val="004C3D2C"/>
    <w:rsid w:val="004F0030"/>
    <w:rsid w:val="004F3875"/>
    <w:rsid w:val="0052681D"/>
    <w:rsid w:val="00547267"/>
    <w:rsid w:val="005D39A1"/>
    <w:rsid w:val="00655EE4"/>
    <w:rsid w:val="00703FD4"/>
    <w:rsid w:val="00754F70"/>
    <w:rsid w:val="008565D8"/>
    <w:rsid w:val="00895330"/>
    <w:rsid w:val="008C39E8"/>
    <w:rsid w:val="00A13868"/>
    <w:rsid w:val="00A44167"/>
    <w:rsid w:val="00A67D33"/>
    <w:rsid w:val="00B215D2"/>
    <w:rsid w:val="00B3422B"/>
    <w:rsid w:val="00BA0B38"/>
    <w:rsid w:val="00BF7911"/>
    <w:rsid w:val="00C733C0"/>
    <w:rsid w:val="00DC2C2D"/>
    <w:rsid w:val="00E20695"/>
    <w:rsid w:val="00E30E16"/>
    <w:rsid w:val="00EB27F3"/>
    <w:rsid w:val="00F06593"/>
    <w:rsid w:val="00F1032A"/>
    <w:rsid w:val="00F271CA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C5E7"/>
  <w15:chartTrackingRefBased/>
  <w15:docId w15:val="{69D228FA-12B9-4936-8BEC-FF16A84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8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2023-05-15T07:47:00Z</cp:lastPrinted>
  <dcterms:created xsi:type="dcterms:W3CDTF">2018-05-16T12:31:00Z</dcterms:created>
  <dcterms:modified xsi:type="dcterms:W3CDTF">2023-05-15T09:46:00Z</dcterms:modified>
</cp:coreProperties>
</file>